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55EE6" w14:textId="77777777" w:rsidR="00B35E54" w:rsidRPr="001D4C3D" w:rsidRDefault="00B35E54" w:rsidP="00B35E54">
      <w:pPr>
        <w:rPr>
          <w:rFonts w:ascii="Times New Roman" w:hAnsi="Times New Roman" w:cs="Times New Roman"/>
          <w:b/>
          <w:bCs/>
          <w:i/>
          <w:iCs/>
          <w:sz w:val="28"/>
          <w:szCs w:val="28"/>
        </w:rPr>
      </w:pPr>
      <w:r w:rsidRPr="00726C3D">
        <w:rPr>
          <w:rFonts w:ascii="Times New Roman" w:hAnsi="Times New Roman" w:cs="Times New Roman"/>
          <w:b/>
          <w:bCs/>
          <w:i/>
          <w:iCs/>
          <w:sz w:val="28"/>
          <w:szCs w:val="28"/>
        </w:rPr>
        <w:t>Resources for Module 5:</w:t>
      </w:r>
      <w:r>
        <w:rPr>
          <w:rFonts w:ascii="Times New Roman" w:hAnsi="Times New Roman" w:cs="Times New Roman"/>
          <w:sz w:val="28"/>
          <w:szCs w:val="28"/>
        </w:rPr>
        <w:t xml:space="preserve"> </w:t>
      </w:r>
      <w:r w:rsidRPr="001D4C3D">
        <w:rPr>
          <w:rFonts w:ascii="Times New Roman" w:hAnsi="Times New Roman" w:cs="Times New Roman"/>
          <w:b/>
          <w:bCs/>
          <w:i/>
          <w:iCs/>
          <w:sz w:val="28"/>
          <w:szCs w:val="28"/>
        </w:rPr>
        <w:t>The Book of Life as the Tree of Life: Accessing Your Vision for Your Life Now</w:t>
      </w:r>
    </w:p>
    <w:p w14:paraId="3A465CDF" w14:textId="77777777" w:rsidR="00B35E54" w:rsidRDefault="00B35E54" w:rsidP="00B35E54">
      <w:pPr>
        <w:rPr>
          <w:rFonts w:ascii="Times New Roman" w:hAnsi="Times New Roman" w:cs="Times New Roman"/>
          <w:sz w:val="28"/>
          <w:szCs w:val="28"/>
        </w:rPr>
      </w:pPr>
    </w:p>
    <w:p w14:paraId="38659D25" w14:textId="77777777" w:rsidR="00B35E54" w:rsidRPr="00726C3D" w:rsidRDefault="00B35E54" w:rsidP="00B35E54">
      <w:pPr>
        <w:rPr>
          <w:rFonts w:ascii="Times New Roman" w:hAnsi="Times New Roman" w:cs="Times New Roman"/>
          <w:sz w:val="28"/>
          <w:szCs w:val="28"/>
          <w:u w:val="single"/>
        </w:rPr>
      </w:pPr>
      <w:r w:rsidRPr="00726C3D">
        <w:rPr>
          <w:rFonts w:ascii="Times New Roman" w:hAnsi="Times New Roman" w:cs="Times New Roman"/>
          <w:sz w:val="28"/>
          <w:szCs w:val="28"/>
          <w:u w:val="single"/>
        </w:rPr>
        <w:t xml:space="preserve">Black Madonna resources: </w:t>
      </w:r>
    </w:p>
    <w:p w14:paraId="2D4A6EE2" w14:textId="77777777" w:rsidR="00B35E54" w:rsidRDefault="00B35E54" w:rsidP="00B35E54">
      <w:pPr>
        <w:rPr>
          <w:rFonts w:ascii="Times New Roman" w:hAnsi="Times New Roman" w:cs="Times New Roman"/>
          <w:sz w:val="28"/>
          <w:szCs w:val="28"/>
        </w:rPr>
      </w:pPr>
      <w:r>
        <w:rPr>
          <w:rFonts w:ascii="Times New Roman" w:hAnsi="Times New Roman" w:cs="Times New Roman"/>
          <w:sz w:val="28"/>
          <w:szCs w:val="28"/>
        </w:rPr>
        <w:t xml:space="preserve">Sue Monk-Kidd, </w:t>
      </w:r>
      <w:r w:rsidRPr="008A41B5">
        <w:rPr>
          <w:rFonts w:ascii="Times New Roman" w:hAnsi="Times New Roman" w:cs="Times New Roman"/>
          <w:i/>
          <w:iCs/>
          <w:sz w:val="28"/>
          <w:szCs w:val="28"/>
        </w:rPr>
        <w:t>The Secret Life of Bees</w:t>
      </w:r>
      <w:r>
        <w:rPr>
          <w:rFonts w:ascii="Times New Roman" w:hAnsi="Times New Roman" w:cs="Times New Roman"/>
          <w:sz w:val="28"/>
          <w:szCs w:val="28"/>
        </w:rPr>
        <w:t xml:space="preserve"> – a wonderful novel on the Black Madonna.</w:t>
      </w:r>
    </w:p>
    <w:p w14:paraId="1B8C90CC" w14:textId="77777777" w:rsidR="00B35E54" w:rsidRDefault="00B35E54" w:rsidP="00B35E54">
      <w:pPr>
        <w:rPr>
          <w:rFonts w:ascii="Times New Roman" w:hAnsi="Times New Roman" w:cs="Times New Roman"/>
          <w:sz w:val="28"/>
          <w:szCs w:val="28"/>
        </w:rPr>
      </w:pPr>
      <w:r>
        <w:rPr>
          <w:rFonts w:ascii="Times New Roman" w:hAnsi="Times New Roman" w:cs="Times New Roman"/>
          <w:sz w:val="28"/>
          <w:szCs w:val="28"/>
        </w:rPr>
        <w:t xml:space="preserve">Ean Begg, </w:t>
      </w:r>
      <w:r w:rsidRPr="008A41B5">
        <w:rPr>
          <w:rFonts w:ascii="Times New Roman" w:hAnsi="Times New Roman" w:cs="Times New Roman"/>
          <w:i/>
          <w:iCs/>
          <w:sz w:val="28"/>
          <w:szCs w:val="28"/>
        </w:rPr>
        <w:t>The Cult of the Black Virgin</w:t>
      </w:r>
      <w:r>
        <w:rPr>
          <w:rFonts w:ascii="Times New Roman" w:hAnsi="Times New Roman" w:cs="Times New Roman"/>
          <w:i/>
          <w:iCs/>
          <w:sz w:val="28"/>
          <w:szCs w:val="28"/>
        </w:rPr>
        <w:t>.</w:t>
      </w:r>
    </w:p>
    <w:p w14:paraId="7A9B9A87" w14:textId="77777777" w:rsidR="00B35E54" w:rsidRDefault="00B35E54" w:rsidP="00B35E54">
      <w:pPr>
        <w:rPr>
          <w:rFonts w:ascii="Times New Roman" w:hAnsi="Times New Roman" w:cs="Times New Roman"/>
          <w:i/>
          <w:iCs/>
          <w:sz w:val="28"/>
          <w:szCs w:val="28"/>
        </w:rPr>
      </w:pPr>
      <w:r>
        <w:rPr>
          <w:rFonts w:ascii="Times New Roman" w:hAnsi="Times New Roman" w:cs="Times New Roman"/>
          <w:sz w:val="28"/>
          <w:szCs w:val="28"/>
        </w:rPr>
        <w:t xml:space="preserve">Fred Gustafson, </w:t>
      </w:r>
      <w:r w:rsidRPr="008A41B5">
        <w:rPr>
          <w:rFonts w:ascii="Times New Roman" w:hAnsi="Times New Roman" w:cs="Times New Roman"/>
          <w:i/>
          <w:iCs/>
          <w:sz w:val="28"/>
          <w:szCs w:val="28"/>
        </w:rPr>
        <w:t>The Black Madonna.</w:t>
      </w:r>
    </w:p>
    <w:p w14:paraId="3E8424A1" w14:textId="77777777" w:rsidR="00B35E54" w:rsidRDefault="00B35E54" w:rsidP="00B35E54">
      <w:pPr>
        <w:rPr>
          <w:rFonts w:ascii="Times New Roman" w:hAnsi="Times New Roman" w:cs="Times New Roman"/>
          <w:sz w:val="28"/>
          <w:szCs w:val="28"/>
        </w:rPr>
      </w:pPr>
      <w:r>
        <w:rPr>
          <w:rFonts w:ascii="Times New Roman" w:hAnsi="Times New Roman" w:cs="Times New Roman"/>
          <w:sz w:val="28"/>
          <w:szCs w:val="28"/>
        </w:rPr>
        <w:t xml:space="preserve">Fred Gustafson, </w:t>
      </w:r>
      <w:r w:rsidRPr="008A41B5">
        <w:rPr>
          <w:rFonts w:ascii="Times New Roman" w:hAnsi="Times New Roman" w:cs="Times New Roman"/>
          <w:i/>
          <w:iCs/>
          <w:sz w:val="28"/>
          <w:szCs w:val="28"/>
        </w:rPr>
        <w:t>The Moonlit Path</w:t>
      </w:r>
      <w:r>
        <w:rPr>
          <w:rFonts w:ascii="Times New Roman" w:hAnsi="Times New Roman" w:cs="Times New Roman"/>
          <w:sz w:val="28"/>
          <w:szCs w:val="28"/>
        </w:rPr>
        <w:t>.</w:t>
      </w:r>
      <w:r w:rsidRPr="008A41B5">
        <w:rPr>
          <w:rFonts w:ascii="Times New Roman" w:hAnsi="Times New Roman" w:cs="Times New Roman"/>
          <w:sz w:val="28"/>
          <w:szCs w:val="28"/>
        </w:rPr>
        <w:t xml:space="preserve"> </w:t>
      </w:r>
    </w:p>
    <w:p w14:paraId="6E7E0A6E" w14:textId="77777777" w:rsidR="00B35E54" w:rsidRDefault="00B35E54" w:rsidP="00B35E54">
      <w:pPr>
        <w:rPr>
          <w:rFonts w:ascii="Times New Roman" w:hAnsi="Times New Roman" w:cs="Times New Roman"/>
          <w:i/>
          <w:iCs/>
          <w:sz w:val="28"/>
          <w:szCs w:val="28"/>
        </w:rPr>
      </w:pPr>
      <w:r>
        <w:rPr>
          <w:rFonts w:ascii="Times New Roman" w:hAnsi="Times New Roman" w:cs="Times New Roman"/>
          <w:sz w:val="28"/>
          <w:szCs w:val="28"/>
        </w:rPr>
        <w:t xml:space="preserve">Jean </w:t>
      </w:r>
      <w:proofErr w:type="spellStart"/>
      <w:r>
        <w:rPr>
          <w:rFonts w:ascii="Times New Roman" w:hAnsi="Times New Roman" w:cs="Times New Roman"/>
          <w:sz w:val="28"/>
          <w:szCs w:val="28"/>
        </w:rPr>
        <w:t>Markale</w:t>
      </w:r>
      <w:proofErr w:type="spellEnd"/>
      <w:r>
        <w:rPr>
          <w:rFonts w:ascii="Times New Roman" w:hAnsi="Times New Roman" w:cs="Times New Roman"/>
          <w:sz w:val="28"/>
          <w:szCs w:val="28"/>
        </w:rPr>
        <w:t xml:space="preserve">, </w:t>
      </w:r>
      <w:r w:rsidRPr="008A41B5">
        <w:rPr>
          <w:rFonts w:ascii="Times New Roman" w:hAnsi="Times New Roman" w:cs="Times New Roman"/>
          <w:i/>
          <w:iCs/>
          <w:sz w:val="28"/>
          <w:szCs w:val="28"/>
        </w:rPr>
        <w:t>The Cathedral of the Black Madonna</w:t>
      </w:r>
      <w:r>
        <w:rPr>
          <w:rFonts w:ascii="Times New Roman" w:hAnsi="Times New Roman" w:cs="Times New Roman"/>
          <w:i/>
          <w:iCs/>
          <w:sz w:val="28"/>
          <w:szCs w:val="28"/>
        </w:rPr>
        <w:t>.</w:t>
      </w:r>
    </w:p>
    <w:p w14:paraId="746304E9" w14:textId="77777777" w:rsidR="00B35E54" w:rsidRDefault="00B35E54" w:rsidP="00B35E54">
      <w:pPr>
        <w:rPr>
          <w:rFonts w:ascii="Times New Roman" w:hAnsi="Times New Roman" w:cs="Times New Roman"/>
          <w:sz w:val="28"/>
          <w:szCs w:val="28"/>
        </w:rPr>
      </w:pPr>
      <w:proofErr w:type="spellStart"/>
      <w:r>
        <w:rPr>
          <w:rFonts w:ascii="Times New Roman" w:hAnsi="Times New Roman" w:cs="Times New Roman"/>
          <w:sz w:val="28"/>
          <w:szCs w:val="28"/>
        </w:rPr>
        <w:t>Annine</w:t>
      </w:r>
      <w:proofErr w:type="spellEnd"/>
      <w:r>
        <w:rPr>
          <w:rFonts w:ascii="Times New Roman" w:hAnsi="Times New Roman" w:cs="Times New Roman"/>
          <w:sz w:val="28"/>
          <w:szCs w:val="28"/>
        </w:rPr>
        <w:t xml:space="preserve"> van der Meer, </w:t>
      </w:r>
      <w:r w:rsidRPr="00042C04">
        <w:rPr>
          <w:rFonts w:ascii="Times New Roman" w:hAnsi="Times New Roman" w:cs="Times New Roman"/>
          <w:i/>
          <w:iCs/>
          <w:sz w:val="28"/>
          <w:szCs w:val="28"/>
        </w:rPr>
        <w:t>The Black Madonna</w:t>
      </w:r>
      <w:r>
        <w:rPr>
          <w:rFonts w:ascii="Times New Roman" w:hAnsi="Times New Roman" w:cs="Times New Roman"/>
          <w:sz w:val="28"/>
          <w:szCs w:val="28"/>
        </w:rPr>
        <w:t>.</w:t>
      </w:r>
    </w:p>
    <w:p w14:paraId="15C04E84" w14:textId="77777777" w:rsidR="00B35E54" w:rsidRDefault="00B35E54" w:rsidP="00B35E54">
      <w:pPr>
        <w:rPr>
          <w:rFonts w:ascii="Times New Roman" w:hAnsi="Times New Roman" w:cs="Times New Roman"/>
          <w:sz w:val="28"/>
          <w:szCs w:val="28"/>
        </w:rPr>
      </w:pPr>
      <w:r>
        <w:rPr>
          <w:rFonts w:ascii="Times New Roman" w:hAnsi="Times New Roman" w:cs="Times New Roman"/>
          <w:sz w:val="28"/>
          <w:szCs w:val="28"/>
        </w:rPr>
        <w:t xml:space="preserve">China Gallant, </w:t>
      </w:r>
      <w:r w:rsidRPr="00042C04">
        <w:rPr>
          <w:rFonts w:ascii="Times New Roman" w:hAnsi="Times New Roman" w:cs="Times New Roman"/>
          <w:i/>
          <w:iCs/>
          <w:sz w:val="28"/>
          <w:szCs w:val="28"/>
        </w:rPr>
        <w:t>Longing for Darkness</w:t>
      </w:r>
      <w:r>
        <w:rPr>
          <w:rFonts w:ascii="Times New Roman" w:hAnsi="Times New Roman" w:cs="Times New Roman"/>
          <w:sz w:val="28"/>
          <w:szCs w:val="28"/>
        </w:rPr>
        <w:t xml:space="preserve">: </w:t>
      </w:r>
      <w:r w:rsidRPr="00042C04">
        <w:rPr>
          <w:rFonts w:ascii="Times New Roman" w:hAnsi="Times New Roman" w:cs="Times New Roman"/>
          <w:i/>
          <w:iCs/>
          <w:sz w:val="28"/>
          <w:szCs w:val="28"/>
        </w:rPr>
        <w:t>Tara and the Black Madonna</w:t>
      </w:r>
      <w:r>
        <w:rPr>
          <w:rFonts w:ascii="Times New Roman" w:hAnsi="Times New Roman" w:cs="Times New Roman"/>
          <w:sz w:val="28"/>
          <w:szCs w:val="28"/>
        </w:rPr>
        <w:t>.</w:t>
      </w:r>
    </w:p>
    <w:p w14:paraId="0D90D8C6" w14:textId="77777777" w:rsidR="00B35E54" w:rsidRDefault="00B35E54" w:rsidP="00B35E54">
      <w:pPr>
        <w:rPr>
          <w:rFonts w:ascii="Times New Roman" w:hAnsi="Times New Roman" w:cs="Times New Roman"/>
          <w:sz w:val="28"/>
          <w:szCs w:val="28"/>
        </w:rPr>
      </w:pPr>
    </w:p>
    <w:p w14:paraId="08D8EDF6" w14:textId="77777777" w:rsidR="00B35E54" w:rsidRPr="002D2469" w:rsidRDefault="00B35E54" w:rsidP="00B35E54">
      <w:pPr>
        <w:rPr>
          <w:rFonts w:ascii="Times New Roman" w:hAnsi="Times New Roman" w:cs="Times New Roman"/>
          <w:i/>
          <w:iCs/>
          <w:sz w:val="28"/>
          <w:szCs w:val="28"/>
        </w:rPr>
      </w:pPr>
      <w:r>
        <w:rPr>
          <w:rFonts w:ascii="Times New Roman" w:hAnsi="Times New Roman" w:cs="Times New Roman"/>
          <w:sz w:val="28"/>
          <w:szCs w:val="28"/>
        </w:rPr>
        <w:t xml:space="preserve">Alexander </w:t>
      </w:r>
      <w:proofErr w:type="spellStart"/>
      <w:r>
        <w:rPr>
          <w:rFonts w:ascii="Times New Roman" w:hAnsi="Times New Roman" w:cs="Times New Roman"/>
          <w:sz w:val="28"/>
          <w:szCs w:val="28"/>
        </w:rPr>
        <w:t>Roob</w:t>
      </w:r>
      <w:proofErr w:type="spellEnd"/>
      <w:r>
        <w:rPr>
          <w:rFonts w:ascii="Times New Roman" w:hAnsi="Times New Roman" w:cs="Times New Roman"/>
          <w:sz w:val="28"/>
          <w:szCs w:val="28"/>
        </w:rPr>
        <w:t xml:space="preserve">, </w:t>
      </w:r>
      <w:r w:rsidRPr="002D2469">
        <w:rPr>
          <w:rFonts w:ascii="Times New Roman" w:hAnsi="Times New Roman" w:cs="Times New Roman"/>
          <w:i/>
          <w:iCs/>
          <w:sz w:val="28"/>
          <w:szCs w:val="28"/>
        </w:rPr>
        <w:t>Alchemy and Mysticism</w:t>
      </w:r>
    </w:p>
    <w:p w14:paraId="052DBB88" w14:textId="77777777" w:rsidR="00B35E54" w:rsidRDefault="00B35E54" w:rsidP="00B35E54">
      <w:pPr>
        <w:rPr>
          <w:rFonts w:ascii="Times New Roman" w:hAnsi="Times New Roman" w:cs="Times New Roman"/>
          <w:sz w:val="28"/>
          <w:szCs w:val="28"/>
        </w:rPr>
      </w:pPr>
      <w:r>
        <w:rPr>
          <w:rFonts w:ascii="Times New Roman" w:hAnsi="Times New Roman" w:cs="Times New Roman"/>
          <w:sz w:val="28"/>
          <w:szCs w:val="28"/>
        </w:rPr>
        <w:t xml:space="preserve">Felicity Warner, </w:t>
      </w:r>
      <w:hyperlink r:id="rId4" w:history="1">
        <w:r w:rsidRPr="00256C44">
          <w:rPr>
            <w:rStyle w:val="Hyperlink"/>
            <w:rFonts w:ascii="Times New Roman" w:hAnsi="Times New Roman" w:cs="Times New Roman"/>
            <w:sz w:val="28"/>
            <w:szCs w:val="28"/>
          </w:rPr>
          <w:t>www.soulmidwives.co.uk</w:t>
        </w:r>
      </w:hyperlink>
      <w:r>
        <w:rPr>
          <w:rFonts w:ascii="Times New Roman" w:hAnsi="Times New Roman" w:cs="Times New Roman"/>
          <w:sz w:val="28"/>
          <w:szCs w:val="28"/>
        </w:rPr>
        <w:t xml:space="preserve">  for courses on MM and other offerings.</w:t>
      </w:r>
    </w:p>
    <w:p w14:paraId="467FF69F" w14:textId="77777777" w:rsidR="00B35E54" w:rsidRDefault="00B35E54" w:rsidP="00B35E54">
      <w:pPr>
        <w:rPr>
          <w:rFonts w:ascii="Times New Roman" w:hAnsi="Times New Roman" w:cs="Times New Roman"/>
          <w:sz w:val="28"/>
          <w:szCs w:val="28"/>
        </w:rPr>
      </w:pPr>
      <w:r>
        <w:rPr>
          <w:rFonts w:ascii="Times New Roman" w:hAnsi="Times New Roman" w:cs="Times New Roman"/>
          <w:sz w:val="28"/>
          <w:szCs w:val="28"/>
        </w:rPr>
        <w:t xml:space="preserve">Felicity Warner, </w:t>
      </w:r>
      <w:r w:rsidRPr="00042C04">
        <w:rPr>
          <w:rFonts w:ascii="Times New Roman" w:hAnsi="Times New Roman" w:cs="Times New Roman"/>
          <w:i/>
          <w:iCs/>
          <w:sz w:val="28"/>
          <w:szCs w:val="28"/>
        </w:rPr>
        <w:t>Sacred Oils</w:t>
      </w:r>
      <w:r>
        <w:rPr>
          <w:rFonts w:ascii="Times New Roman" w:hAnsi="Times New Roman" w:cs="Times New Roman"/>
          <w:sz w:val="28"/>
          <w:szCs w:val="28"/>
        </w:rPr>
        <w:t>.</w:t>
      </w:r>
    </w:p>
    <w:p w14:paraId="3624FDAA" w14:textId="77777777" w:rsidR="00B35E54" w:rsidRDefault="00B35E54" w:rsidP="00B35E54">
      <w:pPr>
        <w:rPr>
          <w:rFonts w:ascii="Times New Roman" w:hAnsi="Times New Roman" w:cs="Times New Roman"/>
          <w:i/>
          <w:iCs/>
          <w:sz w:val="28"/>
          <w:szCs w:val="28"/>
        </w:rPr>
      </w:pPr>
      <w:r>
        <w:rPr>
          <w:rFonts w:ascii="Times New Roman" w:hAnsi="Times New Roman" w:cs="Times New Roman"/>
          <w:sz w:val="28"/>
          <w:szCs w:val="28"/>
        </w:rPr>
        <w:t xml:space="preserve">Betty Kovacs, </w:t>
      </w:r>
      <w:r w:rsidRPr="00042C04">
        <w:rPr>
          <w:rFonts w:ascii="Times New Roman" w:hAnsi="Times New Roman" w:cs="Times New Roman"/>
          <w:i/>
          <w:iCs/>
          <w:sz w:val="28"/>
          <w:szCs w:val="28"/>
        </w:rPr>
        <w:t>Merchants of Light.</w:t>
      </w:r>
    </w:p>
    <w:p w14:paraId="44243CAC" w14:textId="77777777" w:rsidR="00B35E54" w:rsidRDefault="00B35E54" w:rsidP="00B35E54">
      <w:pPr>
        <w:rPr>
          <w:rFonts w:ascii="Times New Roman" w:hAnsi="Times New Roman" w:cs="Times New Roman"/>
          <w:sz w:val="28"/>
          <w:szCs w:val="28"/>
        </w:rPr>
      </w:pPr>
      <w:r>
        <w:rPr>
          <w:rFonts w:ascii="Times New Roman" w:hAnsi="Times New Roman" w:cs="Times New Roman"/>
          <w:sz w:val="28"/>
          <w:szCs w:val="28"/>
        </w:rPr>
        <w:t xml:space="preserve">Roger Cook, </w:t>
      </w:r>
      <w:r w:rsidRPr="00704DF3">
        <w:rPr>
          <w:rFonts w:ascii="Times New Roman" w:hAnsi="Times New Roman" w:cs="Times New Roman"/>
          <w:i/>
          <w:iCs/>
          <w:sz w:val="28"/>
          <w:szCs w:val="28"/>
        </w:rPr>
        <w:t>The Tree of Life: Image for the Cosmos</w:t>
      </w:r>
      <w:r>
        <w:rPr>
          <w:rFonts w:ascii="Times New Roman" w:hAnsi="Times New Roman" w:cs="Times New Roman"/>
          <w:sz w:val="28"/>
          <w:szCs w:val="28"/>
        </w:rPr>
        <w:t>.</w:t>
      </w:r>
    </w:p>
    <w:p w14:paraId="3D386B20" w14:textId="77777777" w:rsidR="00B35E54" w:rsidRDefault="00B35E54" w:rsidP="00B35E54">
      <w:pPr>
        <w:rPr>
          <w:rFonts w:ascii="Times New Roman" w:hAnsi="Times New Roman" w:cs="Times New Roman"/>
          <w:i/>
          <w:iCs/>
          <w:sz w:val="28"/>
          <w:szCs w:val="28"/>
        </w:rPr>
      </w:pPr>
      <w:proofErr w:type="spellStart"/>
      <w:r>
        <w:rPr>
          <w:rFonts w:ascii="Times New Roman" w:hAnsi="Times New Roman" w:cs="Times New Roman"/>
          <w:sz w:val="28"/>
          <w:szCs w:val="28"/>
        </w:rPr>
        <w:t>Jehanne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Quillan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Transl</w:t>
      </w:r>
      <w:proofErr w:type="spellEnd"/>
      <w:r>
        <w:rPr>
          <w:rFonts w:ascii="Times New Roman" w:hAnsi="Times New Roman" w:cs="Times New Roman"/>
          <w:sz w:val="28"/>
          <w:szCs w:val="28"/>
        </w:rPr>
        <w:t xml:space="preserve"> and Editor, </w:t>
      </w:r>
      <w:r w:rsidRPr="001D4C3D">
        <w:rPr>
          <w:rFonts w:ascii="Times New Roman" w:hAnsi="Times New Roman" w:cs="Times New Roman"/>
          <w:i/>
          <w:iCs/>
          <w:sz w:val="28"/>
          <w:szCs w:val="28"/>
        </w:rPr>
        <w:t>The Gospel of the Beloved Companion:  MM’s True Gospel</w:t>
      </w:r>
    </w:p>
    <w:p w14:paraId="38727FE5" w14:textId="77777777" w:rsidR="00B35E54" w:rsidRDefault="00B35E54" w:rsidP="00B35E54">
      <w:pPr>
        <w:rPr>
          <w:rFonts w:ascii="Times New Roman" w:hAnsi="Times New Roman" w:cs="Times New Roman"/>
          <w:i/>
          <w:iCs/>
          <w:sz w:val="28"/>
          <w:szCs w:val="28"/>
        </w:rPr>
      </w:pPr>
    </w:p>
    <w:p w14:paraId="1BA142CB" w14:textId="77777777" w:rsidR="00B35E54" w:rsidRDefault="00B35E54" w:rsidP="00B35E54">
      <w:pPr>
        <w:rPr>
          <w:rFonts w:ascii="Times New Roman" w:hAnsi="Times New Roman" w:cs="Times New Roman"/>
          <w:sz w:val="28"/>
          <w:szCs w:val="28"/>
        </w:rPr>
      </w:pPr>
      <w:r>
        <w:rPr>
          <w:rFonts w:ascii="Times New Roman" w:hAnsi="Times New Roman" w:cs="Times New Roman"/>
          <w:sz w:val="28"/>
          <w:szCs w:val="28"/>
        </w:rPr>
        <w:t>An added note to this paper:</w:t>
      </w:r>
    </w:p>
    <w:p w14:paraId="148C2DFB" w14:textId="77777777" w:rsidR="00B35E54" w:rsidRPr="00344CE8" w:rsidRDefault="00B35E54" w:rsidP="00B35E54">
      <w:pPr>
        <w:rPr>
          <w:rFonts w:ascii="Garamond" w:hAnsi="Garamond"/>
          <w:sz w:val="28"/>
          <w:szCs w:val="28"/>
          <w:u w:val="single"/>
        </w:rPr>
      </w:pPr>
      <w:r w:rsidRPr="00344CE8">
        <w:rPr>
          <w:rFonts w:ascii="Garamond" w:hAnsi="Garamond"/>
          <w:sz w:val="28"/>
          <w:szCs w:val="28"/>
          <w:u w:val="single"/>
        </w:rPr>
        <w:t>Jung on mystics:</w:t>
      </w:r>
    </w:p>
    <w:p w14:paraId="60CCAD8E" w14:textId="77777777" w:rsidR="00B35E54" w:rsidRDefault="00B35E54" w:rsidP="00B35E54">
      <w:pPr>
        <w:rPr>
          <w:rFonts w:ascii="Garamond" w:hAnsi="Garamond"/>
          <w:sz w:val="28"/>
          <w:szCs w:val="28"/>
        </w:rPr>
      </w:pPr>
    </w:p>
    <w:p w14:paraId="272B0358" w14:textId="77777777" w:rsidR="00B35E54" w:rsidRDefault="00B35E54" w:rsidP="00B35E54">
      <w:pPr>
        <w:rPr>
          <w:rFonts w:ascii="Garamond" w:hAnsi="Garamond"/>
          <w:sz w:val="28"/>
          <w:szCs w:val="28"/>
        </w:rPr>
      </w:pPr>
      <w:r w:rsidRPr="00F763BE">
        <w:rPr>
          <w:rFonts w:ascii="Garamond" w:hAnsi="Garamond"/>
          <w:i/>
          <w:iCs/>
          <w:sz w:val="28"/>
          <w:szCs w:val="28"/>
        </w:rPr>
        <w:t>CW 14</w:t>
      </w:r>
      <w:r>
        <w:rPr>
          <w:rFonts w:ascii="Garamond" w:hAnsi="Garamond"/>
          <w:sz w:val="28"/>
          <w:szCs w:val="28"/>
        </w:rPr>
        <w:t>, p. 375-6, par. 530-1: “Only the mystics bring creativity into religion.” Refers to the living experience of the ‘holy ghost’ or Paraclete as the union/interpenetration of divine and human. Concerns the life of the Christian post-Jesus where the individual can become the ‘bearer of the mystery,’ as in alchemy that became ‘</w:t>
      </w:r>
      <w:r w:rsidRPr="007628EC">
        <w:rPr>
          <w:rFonts w:ascii="Garamond" w:hAnsi="Garamond"/>
          <w:b/>
          <w:bCs/>
          <w:sz w:val="28"/>
          <w:szCs w:val="28"/>
        </w:rPr>
        <w:t xml:space="preserve">a religion of the Holy Ghost and of the </w:t>
      </w:r>
      <w:proofErr w:type="spellStart"/>
      <w:r w:rsidRPr="007628EC">
        <w:rPr>
          <w:rFonts w:ascii="Garamond" w:hAnsi="Garamond"/>
          <w:b/>
          <w:bCs/>
          <w:sz w:val="28"/>
          <w:szCs w:val="28"/>
        </w:rPr>
        <w:t>Sapientia</w:t>
      </w:r>
      <w:proofErr w:type="spellEnd"/>
      <w:r w:rsidRPr="007628EC">
        <w:rPr>
          <w:rFonts w:ascii="Garamond" w:hAnsi="Garamond"/>
          <w:b/>
          <w:bCs/>
          <w:sz w:val="28"/>
          <w:szCs w:val="28"/>
        </w:rPr>
        <w:t xml:space="preserve"> Dei</w:t>
      </w:r>
      <w:r>
        <w:rPr>
          <w:rFonts w:ascii="Garamond" w:hAnsi="Garamond"/>
          <w:sz w:val="28"/>
          <w:szCs w:val="28"/>
        </w:rPr>
        <w:t xml:space="preserve">.’ The Holy Spirit is a “wind that </w:t>
      </w:r>
      <w:proofErr w:type="spellStart"/>
      <w:r>
        <w:rPr>
          <w:rFonts w:ascii="Garamond" w:hAnsi="Garamond"/>
          <w:sz w:val="28"/>
          <w:szCs w:val="28"/>
        </w:rPr>
        <w:t>bloweth</w:t>
      </w:r>
      <w:proofErr w:type="spellEnd"/>
      <w:r>
        <w:rPr>
          <w:rFonts w:ascii="Garamond" w:hAnsi="Garamond"/>
          <w:sz w:val="28"/>
          <w:szCs w:val="28"/>
        </w:rPr>
        <w:t xml:space="preserve"> where it </w:t>
      </w:r>
      <w:proofErr w:type="spellStart"/>
      <w:r>
        <w:rPr>
          <w:rFonts w:ascii="Garamond" w:hAnsi="Garamond"/>
          <w:sz w:val="28"/>
          <w:szCs w:val="28"/>
        </w:rPr>
        <w:t>listeth</w:t>
      </w:r>
      <w:proofErr w:type="spellEnd"/>
      <w:r>
        <w:rPr>
          <w:rFonts w:ascii="Garamond" w:hAnsi="Garamond"/>
          <w:sz w:val="28"/>
          <w:szCs w:val="28"/>
        </w:rPr>
        <w:t xml:space="preserve">, [chooses],” and the creative mystic (alchemist, all those who take on the path of the </w:t>
      </w:r>
      <w:r w:rsidRPr="00344CE8">
        <w:rPr>
          <w:rFonts w:ascii="Garamond" w:hAnsi="Garamond"/>
          <w:i/>
          <w:iCs/>
          <w:sz w:val="28"/>
          <w:szCs w:val="28"/>
        </w:rPr>
        <w:t>opus Christi</w:t>
      </w:r>
      <w:r>
        <w:rPr>
          <w:rFonts w:ascii="Garamond" w:hAnsi="Garamond"/>
          <w:i/>
          <w:iCs/>
          <w:sz w:val="28"/>
          <w:szCs w:val="28"/>
        </w:rPr>
        <w:t xml:space="preserve"> </w:t>
      </w:r>
      <w:r>
        <w:rPr>
          <w:rFonts w:ascii="Garamond" w:hAnsi="Garamond"/>
          <w:sz w:val="28"/>
          <w:szCs w:val="28"/>
        </w:rPr>
        <w:t xml:space="preserve">[vs. </w:t>
      </w:r>
      <w:proofErr w:type="spellStart"/>
      <w:r w:rsidRPr="007628EC">
        <w:rPr>
          <w:rFonts w:ascii="Garamond" w:hAnsi="Garamond"/>
          <w:i/>
          <w:iCs/>
          <w:sz w:val="28"/>
          <w:szCs w:val="28"/>
        </w:rPr>
        <w:t>imitatio</w:t>
      </w:r>
      <w:proofErr w:type="spellEnd"/>
      <w:r w:rsidRPr="007628EC">
        <w:rPr>
          <w:rFonts w:ascii="Garamond" w:hAnsi="Garamond"/>
          <w:i/>
          <w:iCs/>
          <w:sz w:val="28"/>
          <w:szCs w:val="28"/>
        </w:rPr>
        <w:t xml:space="preserve"> Christi</w:t>
      </w:r>
      <w:r>
        <w:rPr>
          <w:rFonts w:ascii="Garamond" w:hAnsi="Garamond"/>
          <w:sz w:val="28"/>
          <w:szCs w:val="28"/>
        </w:rPr>
        <w:t>]) carries what is best in humanity.</w:t>
      </w:r>
    </w:p>
    <w:p w14:paraId="382C09E1" w14:textId="77777777" w:rsidR="00B35E54" w:rsidRDefault="00B35E54" w:rsidP="00B35E54">
      <w:pPr>
        <w:rPr>
          <w:rFonts w:ascii="Garamond" w:hAnsi="Garamond"/>
          <w:sz w:val="28"/>
          <w:szCs w:val="28"/>
        </w:rPr>
      </w:pPr>
    </w:p>
    <w:p w14:paraId="0C83DE73" w14:textId="77777777" w:rsidR="00B35E54" w:rsidRDefault="00B35E54" w:rsidP="00B35E54">
      <w:pPr>
        <w:rPr>
          <w:rFonts w:ascii="Garamond" w:hAnsi="Garamond"/>
          <w:sz w:val="28"/>
          <w:szCs w:val="28"/>
        </w:rPr>
      </w:pPr>
      <w:r>
        <w:rPr>
          <w:rFonts w:ascii="Garamond" w:hAnsi="Garamond"/>
          <w:sz w:val="28"/>
          <w:szCs w:val="28"/>
        </w:rPr>
        <w:t xml:space="preserve">Note 415:  Jung agreeing with Aldous Huxley (paraphrasing):  why are mystics important? Because where there is no </w:t>
      </w:r>
      <w:proofErr w:type="gramStart"/>
      <w:r>
        <w:rPr>
          <w:rFonts w:ascii="Garamond" w:hAnsi="Garamond"/>
          <w:sz w:val="28"/>
          <w:szCs w:val="28"/>
        </w:rPr>
        <w:t>vision</w:t>
      </w:r>
      <w:proofErr w:type="gramEnd"/>
      <w:r>
        <w:rPr>
          <w:rFonts w:ascii="Garamond" w:hAnsi="Garamond"/>
          <w:sz w:val="28"/>
          <w:szCs w:val="28"/>
        </w:rPr>
        <w:t xml:space="preserve"> the people perish. The living embodiment of the spirit that blows where it wills keeps the earth from falling into decay. The mystics are channels through which a little knowledge of reality filters down into our human universe of ignorance and illusion. A totally </w:t>
      </w:r>
      <w:proofErr w:type="spellStart"/>
      <w:r>
        <w:rPr>
          <w:rFonts w:ascii="Garamond" w:hAnsi="Garamond"/>
          <w:sz w:val="28"/>
          <w:szCs w:val="28"/>
        </w:rPr>
        <w:t>unmystical</w:t>
      </w:r>
      <w:proofErr w:type="spellEnd"/>
      <w:r>
        <w:rPr>
          <w:rFonts w:ascii="Garamond" w:hAnsi="Garamond"/>
          <w:sz w:val="28"/>
          <w:szCs w:val="28"/>
        </w:rPr>
        <w:t xml:space="preserve"> world would be a world totally blind and insane</w:t>
      </w:r>
      <w:proofErr w:type="gramStart"/>
      <w:r>
        <w:rPr>
          <w:rFonts w:ascii="Garamond" w:hAnsi="Garamond"/>
          <w:sz w:val="28"/>
          <w:szCs w:val="28"/>
        </w:rPr>
        <w:t>….[</w:t>
      </w:r>
      <w:proofErr w:type="gramEnd"/>
      <w:r>
        <w:rPr>
          <w:rFonts w:ascii="Garamond" w:hAnsi="Garamond"/>
          <w:sz w:val="28"/>
          <w:szCs w:val="28"/>
        </w:rPr>
        <w:t xml:space="preserve">Mystics at any time] are able to qualify and mitigate the poisons which society generates within itself by its political and </w:t>
      </w:r>
      <w:r>
        <w:rPr>
          <w:rFonts w:ascii="Garamond" w:hAnsi="Garamond"/>
          <w:sz w:val="28"/>
          <w:szCs w:val="28"/>
        </w:rPr>
        <w:lastRenderedPageBreak/>
        <w:t>economic activities….[they] are the salt which preserves the social world from breaking down into irremediable decay.</w:t>
      </w:r>
    </w:p>
    <w:p w14:paraId="39F98FDC" w14:textId="77777777" w:rsidR="00B35E54" w:rsidRDefault="00B35E54" w:rsidP="00B35E54">
      <w:pPr>
        <w:rPr>
          <w:rFonts w:ascii="Garamond" w:hAnsi="Garamond"/>
          <w:sz w:val="28"/>
          <w:szCs w:val="28"/>
        </w:rPr>
      </w:pPr>
    </w:p>
    <w:p w14:paraId="3610B999" w14:textId="77777777" w:rsidR="00B35E54" w:rsidRDefault="00B35E54" w:rsidP="00B35E54">
      <w:pPr>
        <w:rPr>
          <w:rFonts w:ascii="Garamond" w:hAnsi="Garamond"/>
          <w:sz w:val="28"/>
          <w:szCs w:val="28"/>
        </w:rPr>
      </w:pPr>
      <w:r>
        <w:rPr>
          <w:rFonts w:ascii="Garamond" w:hAnsi="Garamond"/>
          <w:sz w:val="28"/>
          <w:szCs w:val="28"/>
        </w:rPr>
        <w:t xml:space="preserve">Jung, </w:t>
      </w:r>
      <w:r w:rsidRPr="00344CE8">
        <w:rPr>
          <w:rFonts w:ascii="Garamond" w:hAnsi="Garamond"/>
          <w:i/>
          <w:iCs/>
          <w:sz w:val="28"/>
          <w:szCs w:val="28"/>
        </w:rPr>
        <w:t>M.C</w:t>
      </w:r>
      <w:r>
        <w:rPr>
          <w:rFonts w:ascii="Garamond" w:hAnsi="Garamond"/>
          <w:sz w:val="28"/>
          <w:szCs w:val="28"/>
        </w:rPr>
        <w:t xml:space="preserve">., </w:t>
      </w:r>
      <w:r w:rsidRPr="00F763BE">
        <w:rPr>
          <w:rFonts w:ascii="Garamond" w:hAnsi="Garamond"/>
          <w:i/>
          <w:iCs/>
          <w:sz w:val="28"/>
          <w:szCs w:val="28"/>
        </w:rPr>
        <w:t>CW 14</w:t>
      </w:r>
      <w:r>
        <w:rPr>
          <w:rFonts w:ascii="Garamond" w:hAnsi="Garamond"/>
          <w:sz w:val="28"/>
          <w:szCs w:val="28"/>
        </w:rPr>
        <w:t>, under The Transformation (in Ch.5, Adam and Eve), p. 432, par. 623:</w:t>
      </w:r>
    </w:p>
    <w:p w14:paraId="3AACF1C8" w14:textId="77777777" w:rsidR="00B35E54" w:rsidRDefault="00B35E54" w:rsidP="00B35E54">
      <w:pPr>
        <w:rPr>
          <w:rFonts w:ascii="Garamond" w:hAnsi="Garamond"/>
          <w:sz w:val="28"/>
          <w:szCs w:val="28"/>
        </w:rPr>
      </w:pPr>
    </w:p>
    <w:p w14:paraId="17C45F46" w14:textId="77777777" w:rsidR="00B35E54" w:rsidRPr="00344CE8" w:rsidRDefault="00B35E54" w:rsidP="00B35E54">
      <w:pPr>
        <w:rPr>
          <w:rFonts w:ascii="Garamond" w:hAnsi="Garamond"/>
          <w:sz w:val="28"/>
          <w:szCs w:val="28"/>
        </w:rPr>
      </w:pPr>
      <w:r>
        <w:rPr>
          <w:rFonts w:ascii="Garamond" w:hAnsi="Garamond"/>
          <w:sz w:val="28"/>
          <w:szCs w:val="28"/>
        </w:rPr>
        <w:t xml:space="preserve">“The state of imperfect transformation, merely hoped for and waited for, does not seem to be one of torment only, but of positive, if hidden, happiness. It is the state of someone who, in his wanderings among the mazes of his psychic transformation, comes upon a secret happiness which reconciles him to his apparent loneliness. In communing with himself he finds not deadly boredom and melancholy but an inner partner; more than that, a relationship that seems like the happiness of a secret love, or like a hidden springtime, when the green seed sprouts from the barren earth, holding out the promise of future harvests. It is the alchemical </w:t>
      </w:r>
      <w:proofErr w:type="spellStart"/>
      <w:r w:rsidRPr="00344CE8">
        <w:rPr>
          <w:rFonts w:ascii="Garamond" w:hAnsi="Garamond"/>
          <w:i/>
          <w:iCs/>
          <w:sz w:val="28"/>
          <w:szCs w:val="28"/>
        </w:rPr>
        <w:t>benedicta</w:t>
      </w:r>
      <w:proofErr w:type="spellEnd"/>
      <w:r w:rsidRPr="00344CE8">
        <w:rPr>
          <w:rFonts w:ascii="Garamond" w:hAnsi="Garamond"/>
          <w:i/>
          <w:iCs/>
          <w:sz w:val="28"/>
          <w:szCs w:val="28"/>
        </w:rPr>
        <w:t xml:space="preserve"> </w:t>
      </w:r>
      <w:proofErr w:type="spellStart"/>
      <w:r w:rsidRPr="00344CE8">
        <w:rPr>
          <w:rFonts w:ascii="Garamond" w:hAnsi="Garamond"/>
          <w:i/>
          <w:iCs/>
          <w:sz w:val="28"/>
          <w:szCs w:val="28"/>
        </w:rPr>
        <w:t>viriditas</w:t>
      </w:r>
      <w:proofErr w:type="spellEnd"/>
      <w:r>
        <w:rPr>
          <w:rFonts w:ascii="Garamond" w:hAnsi="Garamond"/>
          <w:sz w:val="28"/>
          <w:szCs w:val="28"/>
        </w:rPr>
        <w:t xml:space="preserve">, the blessed greenness, signifying on the one hand the “leprosy of the metals” (verdigris), but on the other the secret immanence of the divine spirit of life in all things. “O blessed greenness, which </w:t>
      </w:r>
      <w:proofErr w:type="spellStart"/>
      <w:r>
        <w:rPr>
          <w:rFonts w:ascii="Garamond" w:hAnsi="Garamond"/>
          <w:sz w:val="28"/>
          <w:szCs w:val="28"/>
        </w:rPr>
        <w:t>generatest</w:t>
      </w:r>
      <w:proofErr w:type="spellEnd"/>
      <w:r>
        <w:rPr>
          <w:rFonts w:ascii="Garamond" w:hAnsi="Garamond"/>
          <w:sz w:val="28"/>
          <w:szCs w:val="28"/>
        </w:rPr>
        <w:t xml:space="preserve"> all things!” cries the author of the Rosarium. </w:t>
      </w:r>
      <w:proofErr w:type="spellStart"/>
      <w:r>
        <w:rPr>
          <w:rFonts w:ascii="Garamond" w:hAnsi="Garamond"/>
          <w:sz w:val="28"/>
          <w:szCs w:val="28"/>
        </w:rPr>
        <w:t>Mylius</w:t>
      </w:r>
      <w:proofErr w:type="spellEnd"/>
      <w:r>
        <w:rPr>
          <w:rFonts w:ascii="Garamond" w:hAnsi="Garamond"/>
          <w:sz w:val="28"/>
          <w:szCs w:val="28"/>
        </w:rPr>
        <w:t xml:space="preserve"> writes, “</w:t>
      </w:r>
      <w:proofErr w:type="gramStart"/>
      <w:r>
        <w:rPr>
          <w:rFonts w:ascii="Garamond" w:hAnsi="Garamond"/>
          <w:sz w:val="28"/>
          <w:szCs w:val="28"/>
        </w:rPr>
        <w:t>….God</w:t>
      </w:r>
      <w:proofErr w:type="gramEnd"/>
      <w:r>
        <w:rPr>
          <w:rFonts w:ascii="Garamond" w:hAnsi="Garamond"/>
          <w:sz w:val="28"/>
          <w:szCs w:val="28"/>
        </w:rPr>
        <w:t xml:space="preserve"> breathed into created things…a certain germination or greenness, by which all things should multiply…They called all things green, for to be green means to grow…Therefore this virtue of generation and the preservation of things might be called the Soul of the World.”  </w:t>
      </w:r>
    </w:p>
    <w:p w14:paraId="60CE01BA" w14:textId="77777777" w:rsidR="00B35E54" w:rsidRDefault="00B35E54"/>
    <w:sectPr w:rsidR="00B35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54"/>
    <w:rsid w:val="00B35E54"/>
    <w:rsid w:val="00F0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B7A476"/>
  <w15:chartTrackingRefBased/>
  <w15:docId w15:val="{3D95E7CF-E515-FA4C-9850-9D1FC699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E54"/>
    <w:pPr>
      <w:spacing w:after="0" w:line="240" w:lineRule="auto"/>
    </w:pPr>
  </w:style>
  <w:style w:type="paragraph" w:styleId="Heading1">
    <w:name w:val="heading 1"/>
    <w:basedOn w:val="Normal"/>
    <w:next w:val="Normal"/>
    <w:link w:val="Heading1Char"/>
    <w:uiPriority w:val="9"/>
    <w:qFormat/>
    <w:rsid w:val="00B35E5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E5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E5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E54"/>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E54"/>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E54"/>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E54"/>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E54"/>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E54"/>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E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E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E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E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E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E54"/>
    <w:rPr>
      <w:rFonts w:eastAsiaTheme="majorEastAsia" w:cstheme="majorBidi"/>
      <w:color w:val="272727" w:themeColor="text1" w:themeTint="D8"/>
    </w:rPr>
  </w:style>
  <w:style w:type="paragraph" w:styleId="Title">
    <w:name w:val="Title"/>
    <w:basedOn w:val="Normal"/>
    <w:next w:val="Normal"/>
    <w:link w:val="TitleChar"/>
    <w:uiPriority w:val="10"/>
    <w:qFormat/>
    <w:rsid w:val="00B35E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E54"/>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E54"/>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B35E54"/>
    <w:rPr>
      <w:i/>
      <w:iCs/>
      <w:color w:val="404040" w:themeColor="text1" w:themeTint="BF"/>
    </w:rPr>
  </w:style>
  <w:style w:type="paragraph" w:styleId="ListParagraph">
    <w:name w:val="List Paragraph"/>
    <w:basedOn w:val="Normal"/>
    <w:uiPriority w:val="34"/>
    <w:qFormat/>
    <w:rsid w:val="00B35E54"/>
    <w:pPr>
      <w:spacing w:after="160" w:line="278" w:lineRule="auto"/>
      <w:ind w:left="720"/>
      <w:contextualSpacing/>
    </w:pPr>
  </w:style>
  <w:style w:type="character" w:styleId="IntenseEmphasis">
    <w:name w:val="Intense Emphasis"/>
    <w:basedOn w:val="DefaultParagraphFont"/>
    <w:uiPriority w:val="21"/>
    <w:qFormat/>
    <w:rsid w:val="00B35E54"/>
    <w:rPr>
      <w:i/>
      <w:iCs/>
      <w:color w:val="0F4761" w:themeColor="accent1" w:themeShade="BF"/>
    </w:rPr>
  </w:style>
  <w:style w:type="paragraph" w:styleId="IntenseQuote">
    <w:name w:val="Intense Quote"/>
    <w:basedOn w:val="Normal"/>
    <w:next w:val="Normal"/>
    <w:link w:val="IntenseQuoteChar"/>
    <w:uiPriority w:val="30"/>
    <w:qFormat/>
    <w:rsid w:val="00B35E5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E54"/>
    <w:rPr>
      <w:i/>
      <w:iCs/>
      <w:color w:val="0F4761" w:themeColor="accent1" w:themeShade="BF"/>
    </w:rPr>
  </w:style>
  <w:style w:type="character" w:styleId="IntenseReference">
    <w:name w:val="Intense Reference"/>
    <w:basedOn w:val="DefaultParagraphFont"/>
    <w:uiPriority w:val="32"/>
    <w:qFormat/>
    <w:rsid w:val="00B35E54"/>
    <w:rPr>
      <w:b/>
      <w:bCs/>
      <w:smallCaps/>
      <w:color w:val="0F4761" w:themeColor="accent1" w:themeShade="BF"/>
      <w:spacing w:val="5"/>
    </w:rPr>
  </w:style>
  <w:style w:type="character" w:styleId="Hyperlink">
    <w:name w:val="Hyperlink"/>
    <w:basedOn w:val="DefaultParagraphFont"/>
    <w:uiPriority w:val="99"/>
    <w:unhideWhenUsed/>
    <w:rsid w:val="00B35E5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ulmidwiv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Goodchild</dc:creator>
  <cp:keywords/>
  <dc:description/>
  <cp:lastModifiedBy>Veronica Goodchild</cp:lastModifiedBy>
  <cp:revision>1</cp:revision>
  <dcterms:created xsi:type="dcterms:W3CDTF">2024-11-27T18:42:00Z</dcterms:created>
  <dcterms:modified xsi:type="dcterms:W3CDTF">2024-11-27T18:42:00Z</dcterms:modified>
</cp:coreProperties>
</file>